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7E7C9" w14:textId="77777777" w:rsidR="00E33071" w:rsidRPr="00E33071" w:rsidRDefault="00E33071">
      <w:pPr>
        <w:rPr>
          <w:b/>
          <w:sz w:val="28"/>
          <w:szCs w:val="28"/>
        </w:rPr>
      </w:pPr>
      <w:r>
        <w:rPr>
          <w:b/>
          <w:sz w:val="28"/>
        </w:rPr>
        <w:t xml:space="preserve">Sta arrivando il </w:t>
      </w:r>
      <w:r>
        <w:rPr>
          <w:b/>
          <w:i/>
          <w:sz w:val="28"/>
        </w:rPr>
        <w:t>Manuale per la partecipazione alla Settimana europea dello sport</w:t>
      </w:r>
    </w:p>
    <w:p w14:paraId="37040D98" w14:textId="77777777" w:rsidR="00EF2AC7" w:rsidRDefault="00EF2AC7" w:rsidP="000D4451">
      <w:pPr>
        <w:jc w:val="both"/>
      </w:pPr>
      <w:r>
        <w:t>Vilnius, 9-11 settembre 2016</w:t>
      </w:r>
    </w:p>
    <w:p w14:paraId="318A588F" w14:textId="5B7C69CE" w:rsidR="00E33071" w:rsidRPr="002B07D7" w:rsidRDefault="00E33071" w:rsidP="007A4AD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</w:rPr>
        <w:t xml:space="preserve">In occasione della Settimana europea dello sport 2016, il Comitato Olimpico Nazionale della Lituania ha ospitato a Vilnius, dal 9 all'11 settembre, il team del progetto cofinanziato Erasmus + "Sport per tutti". Dopo le parole di benvenuto del Presidente del Comitato, Daina Gudzineviciute, i rappresentanti dei 4 Comitati Olimpici Nazionali partner (Francia, Italia, Portogallo e Repubblica di Macedonia) e del think tank Sport e cittadinanza hanno lavorato al contenuto del </w:t>
      </w:r>
      <w:r>
        <w:rPr>
          <w:rFonts w:asciiTheme="minorHAnsi" w:hAnsiTheme="minorHAnsi" w:cstheme="minorBidi"/>
          <w:i/>
          <w:color w:val="auto"/>
          <w:sz w:val="22"/>
        </w:rPr>
        <w:t>Manuale per la partecipazione alla Settimana europea dello sport</w:t>
      </w:r>
      <w:r>
        <w:rPr>
          <w:rFonts w:asciiTheme="minorHAnsi" w:hAnsiTheme="minorHAnsi" w:cstheme="minorBidi"/>
          <w:color w:val="auto"/>
          <w:sz w:val="22"/>
        </w:rPr>
        <w:t xml:space="preserve">. </w:t>
      </w:r>
    </w:p>
    <w:p w14:paraId="4A3FFC11" w14:textId="77777777" w:rsidR="007A4ADD" w:rsidRDefault="007A4ADD" w:rsidP="007A4ADD">
      <w:pPr>
        <w:pStyle w:val="Default"/>
      </w:pPr>
    </w:p>
    <w:p w14:paraId="13EB23EE" w14:textId="762BC851" w:rsidR="00220765" w:rsidRPr="00F973FA" w:rsidRDefault="00220765" w:rsidP="006E498D">
      <w:pPr>
        <w:jc w:val="both"/>
      </w:pPr>
      <w:r>
        <w:t>Sin dal luglio 2015, il team di progetto si è confrontato sulle tematiche dei 4 giorni della Settimana europea dello sport (Luogo di lavoro, Istruzione, Tempo libero e Fitness). Il team ha selezionato una v</w:t>
      </w:r>
      <w:r w:rsidR="006977CF">
        <w:t>asta</w:t>
      </w:r>
      <w:r>
        <w:t xml:space="preserve"> serie di buone prassi nei 4 campi di cui sopra, che verranno inserite nel </w:t>
      </w:r>
      <w:r>
        <w:rPr>
          <w:i/>
        </w:rPr>
        <w:t>Manuale</w:t>
      </w:r>
      <w:r>
        <w:t xml:space="preserve">, in modo da fornire ispirazione e nuove idee al movimento sportivo, per rendere le persone più </w:t>
      </w:r>
      <w:r w:rsidR="00F25F96">
        <w:t xml:space="preserve">fisicamente </w:t>
      </w:r>
      <w:r>
        <w:t xml:space="preserve">attive nel proprio paese. Oltre alle buone prassi, nel </w:t>
      </w:r>
      <w:r>
        <w:rPr>
          <w:i/>
        </w:rPr>
        <w:t>Manuale</w:t>
      </w:r>
      <w:r>
        <w:t xml:space="preserve"> è inclusa una guida metodologica, chiamata "Come partecipare alla Settimana europea dello sport in 8 passi"</w:t>
      </w:r>
      <w:r>
        <w:rPr>
          <w:i/>
        </w:rPr>
        <w:t xml:space="preserve">, </w:t>
      </w:r>
      <w:r>
        <w:t xml:space="preserve">tesa ad aiutare l'organizzazione sportiva a creare il proprio evento passo dopo passo. </w:t>
      </w:r>
    </w:p>
    <w:p w14:paraId="3EA30FD7" w14:textId="3E4016DA" w:rsidR="002D10F7" w:rsidRDefault="00F973FA" w:rsidP="006E498D">
      <w:pPr>
        <w:jc w:val="both"/>
      </w:pPr>
      <w:r>
        <w:t xml:space="preserve">Il seminario ha altresì fornito l'occasione per entrare nello spirito </w:t>
      </w:r>
      <w:r w:rsidRPr="006977CF">
        <w:rPr>
          <w:color w:val="2E74B5" w:themeColor="accent1" w:themeShade="BF"/>
        </w:rPr>
        <w:t xml:space="preserve">#BeActive </w:t>
      </w:r>
      <w:r>
        <w:t>della seconda edizione della Settimana europea dello sport. Il coordinatore nazionale lituano dell</w:t>
      </w:r>
      <w:r w:rsidR="00F25F96">
        <w:t>’evento</w:t>
      </w:r>
      <w:r>
        <w:t xml:space="preserve">, l'Associazione Sport per tutti, ha presentato i </w:t>
      </w:r>
      <w:r w:rsidR="00F25F96">
        <w:t>propri</w:t>
      </w:r>
      <w:r>
        <w:t xml:space="preserve"> eventi, come la corsa dei bambini durante la maratona di Vilnius e i giochi dei Comuni. Dato che la città di Trakai, situata nei pressi di Vilnius, è un vivace ambiente all'aperto per fare sport, i partecipanti hanno anche voluto correre sotto la bandiera </w:t>
      </w:r>
      <w:r w:rsidRPr="006977CF">
        <w:rPr>
          <w:color w:val="2E74B5" w:themeColor="accent1" w:themeShade="BF"/>
        </w:rPr>
        <w:t xml:space="preserve">#BeActive </w:t>
      </w:r>
      <w:r>
        <w:t xml:space="preserve">sabato 10.  Il Seminario </w:t>
      </w:r>
      <w:r w:rsidR="00F25F96">
        <w:t xml:space="preserve">si </w:t>
      </w:r>
      <w:r>
        <w:t xml:space="preserve">è </w:t>
      </w:r>
      <w:r w:rsidR="00F25F96">
        <w:t xml:space="preserve">concluso </w:t>
      </w:r>
      <w:r>
        <w:t>domenica 11, con la partecipazione alla partenza della maratona di Vilnius.</w:t>
      </w:r>
    </w:p>
    <w:p w14:paraId="10A371D7" w14:textId="15A6D8AB" w:rsidR="008F6377" w:rsidRDefault="006144E3" w:rsidP="006E498D">
      <w:pPr>
        <w:pStyle w:val="Testocommento"/>
        <w:jc w:val="both"/>
        <w:rPr>
          <w:sz w:val="22"/>
          <w:szCs w:val="22"/>
        </w:rPr>
      </w:pPr>
      <w:r>
        <w:rPr>
          <w:sz w:val="22"/>
        </w:rPr>
        <w:t xml:space="preserve">Il progetto di </w:t>
      </w:r>
      <w:r>
        <w:rPr>
          <w:i/>
          <w:sz w:val="22"/>
        </w:rPr>
        <w:t xml:space="preserve">Manuale per la partecipazione alla Settimana europea dello sport </w:t>
      </w:r>
      <w:r>
        <w:rPr>
          <w:sz w:val="22"/>
        </w:rPr>
        <w:t xml:space="preserve">sarà presentato alla fine di novembre 2016 a </w:t>
      </w:r>
      <w:r w:rsidR="00F25F96">
        <w:rPr>
          <w:sz w:val="22"/>
        </w:rPr>
        <w:t>Bruxelles, durante</w:t>
      </w:r>
      <w:r>
        <w:rPr>
          <w:sz w:val="22"/>
        </w:rPr>
        <w:t xml:space="preserve"> il Seminario di chiusura che si terrà a margine del Seminario competenze speciali dei</w:t>
      </w:r>
      <w:r>
        <w:t xml:space="preserve"> </w:t>
      </w:r>
      <w:r>
        <w:rPr>
          <w:sz w:val="22"/>
        </w:rPr>
        <w:t>Comitati olimpici europei. La versione inglese online sarà quindi disponibile a inizio dicembre 2016 sul sito del progetto "Sport per tutti".</w:t>
      </w:r>
    </w:p>
    <w:p w14:paraId="373B4ECF" w14:textId="24842FFA" w:rsidR="006144E3" w:rsidRDefault="001C6FF5" w:rsidP="00E62558">
      <w:pPr>
        <w:pStyle w:val="Testocommento"/>
        <w:rPr>
          <w:sz w:val="22"/>
        </w:rPr>
      </w:pPr>
      <w:r>
        <w:rPr>
          <w:sz w:val="22"/>
        </w:rPr>
        <w:t xml:space="preserve">Per ulteriori informazioni: </w:t>
      </w:r>
      <w:hyperlink r:id="rId5" w:history="1">
        <w:r w:rsidR="006977CF" w:rsidRPr="00D678AF">
          <w:rPr>
            <w:rStyle w:val="Collegamentoipertestuale"/>
            <w:sz w:val="22"/>
          </w:rPr>
          <w:t>http://sportforeveryone.franceolympique.com/accueil.php</w:t>
        </w:r>
      </w:hyperlink>
    </w:p>
    <w:p w14:paraId="626ECDB6" w14:textId="77777777" w:rsidR="006977CF" w:rsidRDefault="006977CF" w:rsidP="00E62558">
      <w:pPr>
        <w:pStyle w:val="Testocommento"/>
        <w:rPr>
          <w:sz w:val="22"/>
          <w:szCs w:val="22"/>
        </w:rPr>
      </w:pPr>
      <w:bookmarkStart w:id="0" w:name="_GoBack"/>
      <w:bookmarkEnd w:id="0"/>
    </w:p>
    <w:p w14:paraId="69530A90" w14:textId="4EBDC990" w:rsidR="00ED4C45" w:rsidRDefault="006977CF"/>
    <w:sectPr w:rsidR="00ED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71"/>
    <w:rsid w:val="00023951"/>
    <w:rsid w:val="000335A7"/>
    <w:rsid w:val="00080D16"/>
    <w:rsid w:val="000B09A0"/>
    <w:rsid w:val="000B21F6"/>
    <w:rsid w:val="000C5C73"/>
    <w:rsid w:val="000D4451"/>
    <w:rsid w:val="001263C7"/>
    <w:rsid w:val="001C6FF5"/>
    <w:rsid w:val="00220765"/>
    <w:rsid w:val="00231578"/>
    <w:rsid w:val="00287008"/>
    <w:rsid w:val="002B07D7"/>
    <w:rsid w:val="002D10F7"/>
    <w:rsid w:val="002E2FBE"/>
    <w:rsid w:val="002F5AA8"/>
    <w:rsid w:val="003020B6"/>
    <w:rsid w:val="00313A6A"/>
    <w:rsid w:val="00362066"/>
    <w:rsid w:val="00373C3A"/>
    <w:rsid w:val="00390666"/>
    <w:rsid w:val="003B6E15"/>
    <w:rsid w:val="00421A3A"/>
    <w:rsid w:val="00451FB1"/>
    <w:rsid w:val="0045413C"/>
    <w:rsid w:val="004966FE"/>
    <w:rsid w:val="004A437C"/>
    <w:rsid w:val="004C16EF"/>
    <w:rsid w:val="005F2AF5"/>
    <w:rsid w:val="005F7130"/>
    <w:rsid w:val="006042BF"/>
    <w:rsid w:val="006144E3"/>
    <w:rsid w:val="006977CF"/>
    <w:rsid w:val="006D52AC"/>
    <w:rsid w:val="006D7E9B"/>
    <w:rsid w:val="006E4365"/>
    <w:rsid w:val="006E498D"/>
    <w:rsid w:val="007A4ADD"/>
    <w:rsid w:val="007A5A54"/>
    <w:rsid w:val="007C2C77"/>
    <w:rsid w:val="00861B41"/>
    <w:rsid w:val="008F314C"/>
    <w:rsid w:val="008F6377"/>
    <w:rsid w:val="00980288"/>
    <w:rsid w:val="009D6457"/>
    <w:rsid w:val="009E2BC6"/>
    <w:rsid w:val="00A43A0D"/>
    <w:rsid w:val="00AB2AA0"/>
    <w:rsid w:val="00B3439C"/>
    <w:rsid w:val="00BD4EFA"/>
    <w:rsid w:val="00C0152B"/>
    <w:rsid w:val="00C01934"/>
    <w:rsid w:val="00C67112"/>
    <w:rsid w:val="00CB2C13"/>
    <w:rsid w:val="00D03EE4"/>
    <w:rsid w:val="00D46521"/>
    <w:rsid w:val="00D6310E"/>
    <w:rsid w:val="00D67643"/>
    <w:rsid w:val="00D701B4"/>
    <w:rsid w:val="00D95958"/>
    <w:rsid w:val="00DE74EE"/>
    <w:rsid w:val="00E062E3"/>
    <w:rsid w:val="00E33071"/>
    <w:rsid w:val="00E62558"/>
    <w:rsid w:val="00E86432"/>
    <w:rsid w:val="00EB5AB8"/>
    <w:rsid w:val="00EF2AC7"/>
    <w:rsid w:val="00EF4DD9"/>
    <w:rsid w:val="00F25F96"/>
    <w:rsid w:val="00F32C2C"/>
    <w:rsid w:val="00F629F2"/>
    <w:rsid w:val="00F973FA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8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130"/>
    <w:rPr>
      <w:rFonts w:ascii="Segoe UI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21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B2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B21F6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2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21F6"/>
    <w:rPr>
      <w:b/>
      <w:bCs/>
      <w:sz w:val="20"/>
      <w:szCs w:val="20"/>
      <w:lang w:val="it-IT"/>
    </w:rPr>
  </w:style>
  <w:style w:type="paragraph" w:customStyle="1" w:styleId="Default">
    <w:name w:val="Default"/>
    <w:rsid w:val="007A4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77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130"/>
    <w:rPr>
      <w:rFonts w:ascii="Segoe UI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B21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B2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B21F6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2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21F6"/>
    <w:rPr>
      <w:b/>
      <w:bCs/>
      <w:sz w:val="20"/>
      <w:szCs w:val="20"/>
      <w:lang w:val="it-IT"/>
    </w:rPr>
  </w:style>
  <w:style w:type="paragraph" w:customStyle="1" w:styleId="Default">
    <w:name w:val="Default"/>
    <w:rsid w:val="007A4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7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foreveryone.franceolympique.com/accuei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CNOSF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Domitille Nyffenegger</dc:creator>
  <cp:lastModifiedBy>Minelli Donatella</cp:lastModifiedBy>
  <cp:revision>2</cp:revision>
  <cp:lastPrinted>2016-08-12T13:36:00Z</cp:lastPrinted>
  <dcterms:created xsi:type="dcterms:W3CDTF">2016-09-21T14:54:00Z</dcterms:created>
  <dcterms:modified xsi:type="dcterms:W3CDTF">2016-09-21T14:54:00Z</dcterms:modified>
</cp:coreProperties>
</file>